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56"/>
        <w:gridCol w:w="1836"/>
        <w:gridCol w:w="1705"/>
        <w:gridCol w:w="1957"/>
        <w:gridCol w:w="2274"/>
      </w:tblGrid>
      <w:tr w:rsidR="00E14B5C" w14:paraId="44840A8C" w14:textId="77777777" w:rsidTr="007D07D7">
        <w:tc>
          <w:tcPr>
            <w:tcW w:w="1925" w:type="dxa"/>
          </w:tcPr>
          <w:p w14:paraId="0AFE1CD2" w14:textId="0BF3AA2F" w:rsidR="007D07D7" w:rsidRPr="007D07D7" w:rsidRDefault="007D07D7">
            <w:r>
              <w:rPr>
                <w:b/>
                <w:bCs/>
              </w:rPr>
              <w:t>Sammenhæng</w:t>
            </w:r>
            <w:r>
              <w:rPr>
                <w:b/>
                <w:bCs/>
              </w:rPr>
              <w:br/>
            </w:r>
            <w:r>
              <w:t>(Udgangspunkt)</w:t>
            </w:r>
          </w:p>
        </w:tc>
        <w:tc>
          <w:tcPr>
            <w:tcW w:w="1925" w:type="dxa"/>
          </w:tcPr>
          <w:p w14:paraId="7AADE5E7" w14:textId="77777777" w:rsidR="007D07D7" w:rsidRDefault="007D07D7">
            <w:pPr>
              <w:rPr>
                <w:b/>
                <w:bCs/>
              </w:rPr>
            </w:pPr>
            <w:r>
              <w:rPr>
                <w:b/>
                <w:bCs/>
              </w:rPr>
              <w:t>Mål</w:t>
            </w:r>
          </w:p>
          <w:p w14:paraId="51A456B7" w14:textId="2E0D7EEB" w:rsidR="007D07D7" w:rsidRPr="007D07D7" w:rsidRDefault="007D07D7">
            <w:r>
              <w:t>(Ønsket mål)</w:t>
            </w:r>
          </w:p>
        </w:tc>
        <w:tc>
          <w:tcPr>
            <w:tcW w:w="1926" w:type="dxa"/>
          </w:tcPr>
          <w:p w14:paraId="3E6447A7" w14:textId="77777777" w:rsidR="007D07D7" w:rsidRDefault="007D07D7">
            <w:pPr>
              <w:rPr>
                <w:b/>
                <w:bCs/>
              </w:rPr>
            </w:pPr>
            <w:r>
              <w:rPr>
                <w:b/>
                <w:bCs/>
              </w:rPr>
              <w:t>Tiltag</w:t>
            </w:r>
          </w:p>
          <w:p w14:paraId="289F8DB0" w14:textId="2D8199AD" w:rsidR="007D07D7" w:rsidRPr="007D07D7" w:rsidRDefault="007D07D7">
            <w:r>
              <w:t>(Hvem gør hvad?)</w:t>
            </w:r>
          </w:p>
        </w:tc>
        <w:tc>
          <w:tcPr>
            <w:tcW w:w="1926" w:type="dxa"/>
          </w:tcPr>
          <w:p w14:paraId="48742AD3" w14:textId="77777777" w:rsidR="007D07D7" w:rsidRDefault="007D07D7">
            <w:pPr>
              <w:rPr>
                <w:b/>
                <w:bCs/>
              </w:rPr>
            </w:pPr>
            <w:r>
              <w:rPr>
                <w:b/>
                <w:bCs/>
              </w:rPr>
              <w:t>Tegn</w:t>
            </w:r>
          </w:p>
          <w:p w14:paraId="0C0B5F4C" w14:textId="34F4E64B" w:rsidR="007D07D7" w:rsidRPr="007D07D7" w:rsidRDefault="007D07D7">
            <w:r>
              <w:t>(Lykkes det?)</w:t>
            </w:r>
          </w:p>
        </w:tc>
        <w:tc>
          <w:tcPr>
            <w:tcW w:w="1926" w:type="dxa"/>
          </w:tcPr>
          <w:p w14:paraId="024E3A4D" w14:textId="77777777" w:rsidR="007D07D7" w:rsidRDefault="007D07D7">
            <w:pPr>
              <w:rPr>
                <w:b/>
                <w:bCs/>
              </w:rPr>
            </w:pPr>
            <w:r>
              <w:rPr>
                <w:b/>
                <w:bCs/>
              </w:rPr>
              <w:t>Evaluering</w:t>
            </w:r>
          </w:p>
          <w:p w14:paraId="2B53AF97" w14:textId="2C10AC39" w:rsidR="007D07D7" w:rsidRPr="007D07D7" w:rsidRDefault="007D07D7">
            <w:r>
              <w:t>(Dokumentationsform)</w:t>
            </w:r>
          </w:p>
        </w:tc>
      </w:tr>
      <w:tr w:rsidR="00E14B5C" w14:paraId="6BEE5802" w14:textId="77777777" w:rsidTr="007D07D7">
        <w:tc>
          <w:tcPr>
            <w:tcW w:w="1925" w:type="dxa"/>
          </w:tcPr>
          <w:p w14:paraId="2DCBD29C" w14:textId="77777777" w:rsidR="007D07D7" w:rsidRDefault="00A01616">
            <w:r>
              <w:t>Vi havde en børnegruppe på 1</w:t>
            </w:r>
            <w:r w:rsidR="00F613FD">
              <w:t>0 børn i alderen 2-3 år med til aktiviteten, som handlede om at udvælge et bondegårdsdyr (i plast) og fryse det ned i en pose, med nogle kviste, blade sten, etc.</w:t>
            </w:r>
          </w:p>
          <w:p w14:paraId="18957CC5" w14:textId="7B6C92BC" w:rsidR="00F613FD" w:rsidRDefault="00F613FD">
            <w:r>
              <w:t>To dage senere tøede vi ”is</w:t>
            </w:r>
            <w:r w:rsidR="00E14B5C">
              <w:t>-</w:t>
            </w:r>
            <w:r>
              <w:t>dyrene” op igen, ude i solen, og iagttog hvor hurtigt dyrene henholdsvis tøede i sol og skygge.</w:t>
            </w:r>
          </w:p>
        </w:tc>
        <w:tc>
          <w:tcPr>
            <w:tcW w:w="1925" w:type="dxa"/>
          </w:tcPr>
          <w:p w14:paraId="39E05839" w14:textId="124F1969" w:rsidR="007D07D7" w:rsidRDefault="00F613FD">
            <w:r>
              <w:t xml:space="preserve">At give børnene mulighed for at udtrykke sig, ved selv at bestemme hvad der skulle med deres dyr ned i posen. </w:t>
            </w:r>
            <w:r w:rsidR="00E14B5C">
              <w:t>At give børnene en følelse af selv at kunne få ideer, samt at give dem en sanseoplevelse ved at mærke kulden, snavset og vandet. Og at lære noget nyt om dyrene, i fællesskab med børnene.</w:t>
            </w:r>
          </w:p>
        </w:tc>
        <w:tc>
          <w:tcPr>
            <w:tcW w:w="1926" w:type="dxa"/>
          </w:tcPr>
          <w:p w14:paraId="6EA5678F" w14:textId="29475DD9" w:rsidR="007D07D7" w:rsidRDefault="00E14B5C">
            <w:r>
              <w:t xml:space="preserve"> Jeg sad på vores faste stue med 3-4 børn ad gangen og fyldte poserne med dyr + tilbehør. Når vi havde fyldt poserne, så vi videoer på </w:t>
            </w:r>
            <w:proofErr w:type="spellStart"/>
            <w:r>
              <w:t>Youtube</w:t>
            </w:r>
            <w:proofErr w:type="spellEnd"/>
            <w:r>
              <w:t xml:space="preserve"> af alle dyr, inden vi fyldte vand i og bandt knude på posen. To dage senere var vi to voksne om, sammen med børnene, at tø dyrene op ude i solen.</w:t>
            </w:r>
          </w:p>
        </w:tc>
        <w:tc>
          <w:tcPr>
            <w:tcW w:w="1926" w:type="dxa"/>
          </w:tcPr>
          <w:p w14:paraId="5A82C585" w14:textId="4350858B" w:rsidR="007D07D7" w:rsidRDefault="00E14B5C">
            <w:r>
              <w:t>Børnene viste tegn på fordybelse, ved at tale om emnet, ved at have øjenkontakt, ved at være tilstedeværende og også bemærke de andre børns dyr/</w:t>
            </w:r>
            <w:proofErr w:type="spellStart"/>
            <w:r>
              <w:t>optøelsesfaser</w:t>
            </w:r>
            <w:proofErr w:type="spellEnd"/>
            <w:r>
              <w:t>. Om torsdagen kunne børnene huske hvilket dyr de selv havde valgt at putte i posen og flere kunne genkende deres egen nedfrosne dyrepose.</w:t>
            </w:r>
            <w:r w:rsidR="007F30BE">
              <w:t xml:space="preserve"> Det var en aktivitet som også fangede nogle af de større børn, og da de små efter noget tid havde fået udforsket deres is-dyr nok, var rammerne også således at også de store kunne få lov at prøve.</w:t>
            </w:r>
          </w:p>
        </w:tc>
        <w:tc>
          <w:tcPr>
            <w:tcW w:w="1926" w:type="dxa"/>
          </w:tcPr>
          <w:p w14:paraId="65E060CC" w14:textId="4FDA41FD" w:rsidR="007D07D7" w:rsidRDefault="007F30BE">
            <w:r>
              <w:t xml:space="preserve">Evaluering er foregået i form af intern sparring på stuen, </w:t>
            </w:r>
            <w:r w:rsidR="00AD337A">
              <w:t>igennem samtaler med forældrene og dokumentation er foregået ved at tage billeder af forløbet, som er givet ud til forældrene på Aula.</w:t>
            </w:r>
          </w:p>
        </w:tc>
      </w:tr>
    </w:tbl>
    <w:p w14:paraId="077B3002" w14:textId="43228A23" w:rsidR="007634B6" w:rsidRDefault="007634B6"/>
    <w:p w14:paraId="429B38B3" w14:textId="3D3B25B3" w:rsidR="00E006EF" w:rsidRPr="00E006EF" w:rsidRDefault="00E006EF">
      <w:pPr>
        <w:rPr>
          <w:b/>
          <w:bCs/>
        </w:rPr>
      </w:pPr>
      <w:r>
        <w:rPr>
          <w:b/>
          <w:bCs/>
        </w:rPr>
        <w:t>Skønt forløbet er evalueret med udgangspunkt i Den styrkede læreplan, kommer vores fælles pædagogiske grundlag og værdier i til udtryk i form af bl.a. fleksible rammer, hvor børn fra andre stuer også kan deltage, hvis det fanger deres interesse – desuden er det en leg, med fokus på børnesynet da der er masser af plads til initiativtagen fra barnets side.</w:t>
      </w:r>
    </w:p>
    <w:p w14:paraId="1F1A3E61" w14:textId="32CB76D9" w:rsidR="00A01616" w:rsidRPr="00A01616" w:rsidRDefault="00AD337A">
      <w:pPr>
        <w:rPr>
          <w:sz w:val="32"/>
          <w:szCs w:val="32"/>
        </w:rPr>
      </w:pPr>
      <w:r>
        <w:rPr>
          <w:b/>
          <w:bCs/>
          <w:sz w:val="32"/>
          <w:szCs w:val="32"/>
        </w:rPr>
        <w:t>Fremtrædende l</w:t>
      </w:r>
      <w:r w:rsidR="00A01616" w:rsidRPr="00A01616">
        <w:rPr>
          <w:b/>
          <w:bCs/>
          <w:sz w:val="32"/>
          <w:szCs w:val="32"/>
        </w:rPr>
        <w:t>æreplanstema</w:t>
      </w:r>
      <w:r>
        <w:rPr>
          <w:b/>
          <w:bCs/>
          <w:sz w:val="32"/>
          <w:szCs w:val="32"/>
        </w:rPr>
        <w:t>er</w:t>
      </w:r>
      <w:r w:rsidR="00A01616" w:rsidRPr="00A01616">
        <w:rPr>
          <w:b/>
          <w:bCs/>
          <w:sz w:val="32"/>
          <w:szCs w:val="32"/>
        </w:rPr>
        <w:t>:</w:t>
      </w:r>
      <w:r w:rsidR="00A01616" w:rsidRPr="00A01616">
        <w:rPr>
          <w:sz w:val="32"/>
          <w:szCs w:val="32"/>
        </w:rPr>
        <w:t xml:space="preserve"> Natur og </w:t>
      </w:r>
      <w:r w:rsidR="00F613FD">
        <w:rPr>
          <w:sz w:val="32"/>
          <w:szCs w:val="32"/>
        </w:rPr>
        <w:t>science</w:t>
      </w:r>
      <w:r>
        <w:rPr>
          <w:sz w:val="32"/>
          <w:szCs w:val="32"/>
        </w:rPr>
        <w:t xml:space="preserve"> - A</w:t>
      </w:r>
      <w:r w:rsidR="00F613FD">
        <w:rPr>
          <w:sz w:val="32"/>
          <w:szCs w:val="32"/>
        </w:rPr>
        <w:t>lsidig personlig udvikling</w:t>
      </w:r>
      <w:r>
        <w:rPr>
          <w:sz w:val="32"/>
          <w:szCs w:val="32"/>
        </w:rPr>
        <w:t xml:space="preserve"> - K</w:t>
      </w:r>
      <w:r w:rsidR="00A01616" w:rsidRPr="00A01616">
        <w:rPr>
          <w:sz w:val="32"/>
          <w:szCs w:val="32"/>
        </w:rPr>
        <w:t>rop, sanser og bevægelse</w:t>
      </w:r>
      <w:r>
        <w:rPr>
          <w:sz w:val="32"/>
          <w:szCs w:val="32"/>
        </w:rPr>
        <w:t xml:space="preserve"> -</w:t>
      </w:r>
      <w:r w:rsidR="00A01616" w:rsidRPr="00A01616">
        <w:rPr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 w:rsidR="00A01616" w:rsidRPr="00A01616">
        <w:rPr>
          <w:sz w:val="32"/>
          <w:szCs w:val="32"/>
        </w:rPr>
        <w:t>ultur, æstetik og fællesskab</w:t>
      </w:r>
    </w:p>
    <w:sectPr w:rsidR="00A01616" w:rsidRPr="00A016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D7"/>
    <w:rsid w:val="007634B6"/>
    <w:rsid w:val="007D07D7"/>
    <w:rsid w:val="007F30BE"/>
    <w:rsid w:val="00A01616"/>
    <w:rsid w:val="00AD337A"/>
    <w:rsid w:val="00E006EF"/>
    <w:rsid w:val="00E14B5C"/>
    <w:rsid w:val="00F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F158"/>
  <w15:chartTrackingRefBased/>
  <w15:docId w15:val="{63CEEC8B-0BF4-4E21-8EE2-09B815E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Hanne</cp:lastModifiedBy>
  <cp:revision>2</cp:revision>
  <dcterms:created xsi:type="dcterms:W3CDTF">2022-09-09T10:43:00Z</dcterms:created>
  <dcterms:modified xsi:type="dcterms:W3CDTF">2022-09-09T11:21:00Z</dcterms:modified>
</cp:coreProperties>
</file>